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0F266E" w:rsidRDefault="000F266E" w:rsidP="000F266E">
      <w:pPr>
        <w:jc w:val="both"/>
        <w:rPr>
          <w:b/>
        </w:rPr>
      </w:pPr>
      <w:r>
        <w:rPr>
          <w:b/>
        </w:rPr>
        <w:t xml:space="preserve">Практическая работа </w:t>
      </w:r>
      <w:r>
        <w:rPr>
          <w:b/>
        </w:rPr>
        <w:t xml:space="preserve">4 </w:t>
      </w:r>
    </w:p>
    <w:p w:rsidR="000F266E" w:rsidRDefault="000F266E" w:rsidP="000F266E">
      <w:pPr>
        <w:jc w:val="both"/>
        <w:rPr>
          <w:b/>
        </w:rPr>
      </w:pPr>
      <w:r>
        <w:rPr>
          <w:b/>
        </w:rPr>
        <w:t xml:space="preserve">Тема. </w:t>
      </w:r>
      <w:r>
        <w:rPr>
          <w:b/>
        </w:rPr>
        <w:t>Формы общественного хозяйства. Товарная организация общ</w:t>
      </w:r>
      <w:r>
        <w:rPr>
          <w:b/>
        </w:rPr>
        <w:t xml:space="preserve">ественного производства </w:t>
      </w:r>
    </w:p>
    <w:p w:rsidR="000F266E" w:rsidRDefault="000F266E" w:rsidP="000F266E">
      <w:pPr>
        <w:jc w:val="both"/>
        <w:rPr>
          <w:i/>
        </w:rPr>
      </w:pPr>
    </w:p>
    <w:p w:rsidR="000F266E" w:rsidRPr="000F266E" w:rsidRDefault="000F266E" w:rsidP="000F266E">
      <w:pPr>
        <w:jc w:val="both"/>
        <w:rPr>
          <w:i/>
        </w:rPr>
      </w:pPr>
      <w:r w:rsidRPr="000F266E">
        <w:rPr>
          <w:i/>
        </w:rPr>
        <w:t>Подготовить ответ на один из следующих вопросов</w:t>
      </w:r>
    </w:p>
    <w:p w:rsidR="000F266E" w:rsidRDefault="000F266E" w:rsidP="000F266E">
      <w:pPr>
        <w:jc w:val="both"/>
      </w:pPr>
      <w:r>
        <w:t xml:space="preserve">1. </w:t>
      </w:r>
      <w:bookmarkStart w:id="0" w:name="_GoBack"/>
      <w:bookmarkEnd w:id="0"/>
      <w:r>
        <w:t>Натуральная и товарная формы хозяйства. Условия возникновения и исторические модели товарного хозяйства.</w:t>
      </w:r>
    </w:p>
    <w:p w:rsidR="000F266E" w:rsidRDefault="000F266E" w:rsidP="000F266E">
      <w:pPr>
        <w:jc w:val="both"/>
      </w:pPr>
      <w:r>
        <w:t>2 .</w:t>
      </w:r>
      <w:r>
        <w:t>Трудовая теория стоимости о свойствах товара и труда, об обмене товаров.</w:t>
      </w:r>
    </w:p>
    <w:p w:rsidR="000F266E" w:rsidRDefault="000F266E" w:rsidP="000F266E">
      <w:pPr>
        <w:jc w:val="both"/>
      </w:pPr>
      <w:r>
        <w:t xml:space="preserve">3. </w:t>
      </w:r>
      <w:r>
        <w:t>Теория субъективной ценности и предельной полезности блага.</w:t>
      </w:r>
    </w:p>
    <w:p w:rsidR="000F266E" w:rsidRDefault="000F266E" w:rsidP="000F266E">
      <w:pPr>
        <w:jc w:val="both"/>
      </w:pPr>
      <w:r>
        <w:t xml:space="preserve">4. </w:t>
      </w:r>
      <w:r>
        <w:t>Компромиссная теория стоимости.</w:t>
      </w:r>
    </w:p>
    <w:p w:rsidR="000F266E" w:rsidRDefault="000F266E"/>
    <w:sectPr w:rsidR="000F2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66E"/>
    <w:rsid w:val="000F266E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66E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66E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5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2015-09-28T08:34:00Z</dcterms:created>
  <dcterms:modified xsi:type="dcterms:W3CDTF">2015-09-28T08:36:00Z</dcterms:modified>
</cp:coreProperties>
</file>